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50" w:rsidRDefault="00FB535D">
      <w:pPr>
        <w:widowControl/>
        <w:spacing w:line="525" w:lineRule="atLeast"/>
        <w:rPr>
          <w:sz w:val="27"/>
          <w:szCs w:val="27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:rsidR="005F2850" w:rsidRDefault="00FB535D">
      <w:pPr>
        <w:widowControl/>
        <w:spacing w:line="525" w:lineRule="atLeas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sz w:val="36"/>
          <w:szCs w:val="36"/>
        </w:rPr>
        <w:t>NSFC—山东省联合基金指南建议（格式）</w:t>
      </w:r>
    </w:p>
    <w:bookmarkEnd w:id="0"/>
    <w:p w:rsidR="005F2850" w:rsidRDefault="005F2850">
      <w:pPr>
        <w:ind w:left="1751" w:hangingChars="545" w:hanging="1751"/>
        <w:rPr>
          <w:rFonts w:ascii="楷体_GB2312" w:eastAsia="楷体_GB2312"/>
          <w:b/>
          <w:sz w:val="32"/>
          <w:szCs w:val="32"/>
        </w:rPr>
      </w:pPr>
    </w:p>
    <w:p w:rsidR="005F2850" w:rsidRDefault="005F2850">
      <w:pPr>
        <w:rPr>
          <w:rFonts w:ascii="楷体_GB2312" w:eastAsia="楷体_GB2312"/>
          <w:sz w:val="32"/>
          <w:szCs w:val="32"/>
        </w:rPr>
      </w:pP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所属领域：  □生命科学  □地球科学  □信息科学</w:t>
      </w: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□工程与材料科学  </w:t>
      </w:r>
    </w:p>
    <w:p w:rsidR="005F2850" w:rsidRDefault="005F2850">
      <w:pPr>
        <w:rPr>
          <w:rFonts w:ascii="楷体_GB2312" w:eastAsia="楷体_GB2312"/>
          <w:color w:val="FF0000"/>
          <w:szCs w:val="21"/>
        </w:rPr>
      </w:pP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研究性质：  □基础前沿  □应用基础理论  □核心技术  </w:t>
      </w:r>
    </w:p>
    <w:p w:rsidR="005F2850" w:rsidRDefault="005F2850">
      <w:pPr>
        <w:rPr>
          <w:rFonts w:ascii="楷体_GB2312" w:eastAsia="楷体_GB2312"/>
          <w:sz w:val="32"/>
          <w:szCs w:val="32"/>
        </w:rPr>
      </w:pP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建 议 人：                  职    称： </w:t>
      </w: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所在单位： </w:t>
      </w: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通讯地址：</w:t>
      </w: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</w:p>
    <w:p w:rsidR="005F2850" w:rsidRDefault="00FB535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电子邮件：</w:t>
      </w:r>
    </w:p>
    <w:p w:rsidR="005F2850" w:rsidRDefault="005F2850">
      <w:pPr>
        <w:rPr>
          <w:rFonts w:ascii="楷体_GB2312" w:eastAsia="楷体_GB2312"/>
          <w:sz w:val="32"/>
          <w:szCs w:val="32"/>
        </w:rPr>
      </w:pPr>
    </w:p>
    <w:p w:rsidR="005F2850" w:rsidRDefault="00FB535D">
      <w:pPr>
        <w:widowControl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 w:rsidR="005F2850" w:rsidRPr="00FB535D" w:rsidRDefault="00FB535D">
      <w:pPr>
        <w:numPr>
          <w:ilvl w:val="0"/>
          <w:numId w:val="1"/>
        </w:numPr>
        <w:ind w:left="567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lastRenderedPageBreak/>
        <w:t>建议研究方向（学科代码）</w:t>
      </w:r>
    </w:p>
    <w:p w:rsidR="005F2850" w:rsidRPr="00FB535D" w:rsidRDefault="00FB535D">
      <w:pPr>
        <w:numPr>
          <w:ilvl w:val="255"/>
          <w:numId w:val="0"/>
        </w:numPr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 xml:space="preserve">      如：海洋环境下新型传感器（F0123、F0124下属代码）</w:t>
      </w:r>
    </w:p>
    <w:p w:rsidR="005F2850" w:rsidRPr="00FB535D" w:rsidRDefault="00FB535D">
      <w:pPr>
        <w:numPr>
          <w:ilvl w:val="0"/>
          <w:numId w:val="1"/>
        </w:numPr>
        <w:ind w:left="567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>建议理由（国内外研究概况、发展趋势、必要性、</w:t>
      </w:r>
    </w:p>
    <w:p w:rsidR="005F2850" w:rsidRPr="00FB535D" w:rsidRDefault="00FB535D">
      <w:pPr>
        <w:numPr>
          <w:ilvl w:val="255"/>
          <w:numId w:val="0"/>
        </w:numPr>
        <w:ind w:firstLineChars="900" w:firstLine="2880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>科学意义，不超过2000字）</w:t>
      </w:r>
    </w:p>
    <w:p w:rsidR="005F2850" w:rsidRPr="00FB535D" w:rsidRDefault="00FB535D">
      <w:pPr>
        <w:ind w:left="720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>三、主要研究内容与预期目标</w:t>
      </w:r>
    </w:p>
    <w:p w:rsidR="005F2850" w:rsidRPr="00FB535D" w:rsidRDefault="00FB535D">
      <w:pPr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 xml:space="preserve">    四、国内优势团队情况</w:t>
      </w:r>
    </w:p>
    <w:p w:rsidR="005F2850" w:rsidRPr="00FB535D" w:rsidRDefault="00FB535D">
      <w:pPr>
        <w:ind w:firstLineChars="200" w:firstLine="640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>五、我省研究现状与团队情况</w:t>
      </w:r>
    </w:p>
    <w:p w:rsidR="005F2850" w:rsidRPr="00FB535D" w:rsidRDefault="00FB535D">
      <w:pPr>
        <w:ind w:left="567"/>
        <w:rPr>
          <w:rFonts w:asciiTheme="minorEastAsia" w:hAnsiTheme="minorEastAsia" w:cs="华文仿宋"/>
          <w:bCs/>
          <w:sz w:val="32"/>
          <w:szCs w:val="32"/>
        </w:rPr>
      </w:pPr>
      <w:r w:rsidRPr="00FB535D">
        <w:rPr>
          <w:rFonts w:asciiTheme="minorEastAsia" w:hAnsiTheme="minorEastAsia" w:cs="华文仿宋" w:hint="eastAsia"/>
          <w:bCs/>
          <w:sz w:val="32"/>
          <w:szCs w:val="32"/>
        </w:rPr>
        <w:t>六、其他</w:t>
      </w:r>
    </w:p>
    <w:p w:rsidR="005F2850" w:rsidRPr="00FB535D" w:rsidRDefault="005F2850">
      <w:pPr>
        <w:rPr>
          <w:rFonts w:asciiTheme="minorEastAsia" w:hAnsiTheme="minorEastAsia"/>
        </w:rPr>
      </w:pPr>
    </w:p>
    <w:sectPr w:rsidR="005F2850" w:rsidRPr="00FB535D" w:rsidSect="005F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8F" w:rsidRDefault="00B7148F" w:rsidP="00B25C3F">
      <w:r>
        <w:separator/>
      </w:r>
    </w:p>
  </w:endnote>
  <w:endnote w:type="continuationSeparator" w:id="0">
    <w:p w:rsidR="00B7148F" w:rsidRDefault="00B7148F" w:rsidP="00B25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8F" w:rsidRDefault="00B7148F" w:rsidP="00B25C3F">
      <w:r>
        <w:separator/>
      </w:r>
    </w:p>
  </w:footnote>
  <w:footnote w:type="continuationSeparator" w:id="0">
    <w:p w:rsidR="00B7148F" w:rsidRDefault="00B7148F" w:rsidP="00B25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5612A2"/>
    <w:rsid w:val="003930AB"/>
    <w:rsid w:val="005F2850"/>
    <w:rsid w:val="00B25C3F"/>
    <w:rsid w:val="00B7148F"/>
    <w:rsid w:val="00FB535D"/>
    <w:rsid w:val="3C5612A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8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5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5C3F"/>
    <w:rPr>
      <w:kern w:val="2"/>
      <w:sz w:val="18"/>
      <w:szCs w:val="18"/>
    </w:rPr>
  </w:style>
  <w:style w:type="paragraph" w:styleId="a4">
    <w:name w:val="footer"/>
    <w:basedOn w:val="a"/>
    <w:link w:val="Char0"/>
    <w:rsid w:val="00B25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5C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董天</dc:creator>
  <cp:lastModifiedBy>Administrator</cp:lastModifiedBy>
  <cp:revision>2</cp:revision>
  <dcterms:created xsi:type="dcterms:W3CDTF">2018-04-12T02:30:00Z</dcterms:created>
  <dcterms:modified xsi:type="dcterms:W3CDTF">2018-04-12T02:30:00Z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