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能源与动力工程学院简介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山东大学能源与动力工程学院已经具备了学士-硕士-博士-博士后完整的人才培养体系，设有“燃煤污染物减排”国家工程实验室，动力机械及工程、工程热物理和热能工程3个学科为山东省重点学科，交通运输系有载运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具运用工程硕士点。学院现有博士生导师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人，教授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人。有“长江学者奖励计划特聘教授”1人，入选国家“百千万人才工程”2人，入选“泰山学者”岗位1人，入选教育部“新世纪优秀人才计划”2人，享有政府特殊津贴的专家6人。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在长期的教学科研中形成了具有特色和优势的研究方向，主要为强化传热理论与技术、燃烧及污染物排放控制、热力设备节能及可靠性、内燃机工作过程及检测控制技术等。近3年累计科研经费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1亿多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元，主持承担了国家973、863等重要科研项目30余项，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十余年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来获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得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国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家科技进步奖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3项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、国家技术发明奖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4项，教育部和山东省科技进步奖35项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。在工程应用技术研究方面，本学科成绩显著，大批科研成果转化为生产力，获得巨大的经济效益和社会效益。与诺贝尔奖获得者丁肇中教授全面合作，开展“AMS-02”国际合作研究，并取得可喜的进展。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ab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本学院现拥有大量先进测量仪器以及多套用于传热、流动、燃烧、脱硫、除尘等研究的冷态和热态实验装置。拥有实验室面积合计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9000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平方米，仪器设备值合计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7000多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万元。上述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>科研条件为研究生的培养提供了坚实的物质基础。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087"/>
    <w:rsid w:val="00431BC6"/>
    <w:rsid w:val="00760FBF"/>
    <w:rsid w:val="00B46087"/>
    <w:rsid w:val="00BF1B57"/>
    <w:rsid w:val="00FA02D9"/>
    <w:rsid w:val="071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semiHidden/>
    <w:locked/>
    <w:uiPriority w:val="99"/>
    <w:rPr>
      <w:sz w:val="18"/>
    </w:rPr>
  </w:style>
  <w:style w:type="character" w:customStyle="1" w:styleId="8">
    <w:name w:val="页脚 字符"/>
    <w:link w:val="2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联系QQ:281275968</Company>
  <Pages>1</Pages>
  <Words>84</Words>
  <Characters>485</Characters>
  <Lines>4</Lines>
  <Paragraphs>1</Paragraphs>
  <ScaleCrop>false</ScaleCrop>
  <LinksUpToDate>false</LinksUpToDate>
  <CharactersWithSpaces>568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2013-07-04T07:19:00Z</dcterms:created>
  <dc:creator>微软用户</dc:creator>
  <cp:lastModifiedBy>Administrator</cp:lastModifiedBy>
  <cp:lastPrinted>2013-07-08T01:20:00Z</cp:lastPrinted>
  <dcterms:modified xsi:type="dcterms:W3CDTF">2017-07-03T07:34:41Z</dcterms:modified>
  <dc:title>能源与动力工程学院简介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