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ascii="仿宋_GB2312" w:eastAsia="仿宋_GB2312"/>
          <w:sz w:val="32"/>
        </w:rPr>
      </w:pPr>
      <w:bookmarkStart w:id="1" w:name="_GoBack"/>
      <w:bookmarkEnd w:id="1"/>
      <w:bookmarkStart w:id="0" w:name="RANGE!A1:F14"/>
    </w:p>
    <w:p>
      <w:pPr>
        <w:rPr>
          <w:rFonts w:ascii="黑体" w:eastAsia="黑体"/>
        </w:rPr>
      </w:pPr>
    </w:p>
    <w:p>
      <w:pPr>
        <w:rPr>
          <w:rFonts w:ascii="黑体" w:eastAsia="黑体"/>
        </w:rPr>
      </w:pPr>
    </w:p>
    <w:p>
      <w:pPr>
        <w:rPr>
          <w:rFonts w:ascii="黑体" w:eastAsia="黑体"/>
        </w:rPr>
      </w:pPr>
    </w:p>
    <w:p>
      <w:pPr>
        <w:rPr>
          <w:rFonts w:ascii="黑体" w:eastAsia="黑体"/>
        </w:rPr>
      </w:pPr>
    </w:p>
    <w:p>
      <w:pPr>
        <w:jc w:val="center"/>
        <w:rPr>
          <w:rFonts w:eastAsia="方正小标宋简体"/>
          <w:sz w:val="52"/>
        </w:rPr>
      </w:pPr>
      <w:r>
        <w:rPr>
          <w:rFonts w:hint="eastAsia" w:eastAsia="方正小标宋简体"/>
          <w:sz w:val="52"/>
        </w:rPr>
        <w:t>中国专利奖申报书</w:t>
      </w:r>
    </w:p>
    <w:p>
      <w:pPr>
        <w:jc w:val="center"/>
        <w:rPr>
          <w:rFonts w:eastAsia="楷体_GB2312"/>
          <w:sz w:val="36"/>
        </w:rPr>
      </w:pPr>
      <w:r>
        <w:rPr>
          <w:rFonts w:hint="eastAsia" w:eastAsia="楷体_GB2312"/>
          <w:sz w:val="36"/>
        </w:rPr>
        <w:t>（外观设计）</w:t>
      </w:r>
    </w:p>
    <w:p>
      <w:pPr>
        <w:jc w:val="center"/>
        <w:rPr>
          <w:sz w:val="48"/>
        </w:rPr>
      </w:pPr>
    </w:p>
    <w:p>
      <w:pPr>
        <w:jc w:val="center"/>
        <w:rPr>
          <w:sz w:val="48"/>
        </w:rPr>
      </w:pPr>
    </w:p>
    <w:p>
      <w:pPr>
        <w:spacing w:line="360" w:lineRule="auto"/>
        <w:ind w:firstLine="540" w:firstLineChars="150"/>
        <w:rPr>
          <w:rFonts w:eastAsia="楷体_GB2312"/>
          <w:sz w:val="36"/>
          <w:u w:val="single"/>
        </w:rPr>
      </w:pPr>
      <w:r>
        <w:rPr>
          <w:rFonts w:hint="eastAsia" w:eastAsia="楷体_GB2312"/>
          <w:sz w:val="36"/>
        </w:rPr>
        <w:t>专 利 号：</w:t>
      </w:r>
      <w:r>
        <w:rPr>
          <w:rFonts w:hint="eastAsia" w:eastAsia="楷体_GB2312"/>
          <w:sz w:val="36"/>
          <w:u w:val="single"/>
        </w:rPr>
        <w:t xml:space="preserve">                              </w:t>
      </w:r>
    </w:p>
    <w:p>
      <w:pPr>
        <w:spacing w:line="360" w:lineRule="auto"/>
        <w:ind w:firstLine="540" w:firstLineChars="150"/>
        <w:rPr>
          <w:rFonts w:eastAsia="楷体_GB2312"/>
          <w:szCs w:val="21"/>
          <w:u w:val="single"/>
        </w:rPr>
      </w:pPr>
      <w:r>
        <w:rPr>
          <w:rFonts w:hint="eastAsia" w:eastAsia="楷体_GB2312"/>
          <w:sz w:val="36"/>
        </w:rPr>
        <w:t>专利名称：</w:t>
      </w:r>
      <w:r>
        <w:rPr>
          <w:rFonts w:hint="eastAsia" w:eastAsia="楷体_GB2312"/>
          <w:sz w:val="36"/>
          <w:u w:val="single"/>
        </w:rPr>
        <w:t xml:space="preserve">                              </w:t>
      </w:r>
    </w:p>
    <w:p>
      <w:pPr>
        <w:spacing w:line="360" w:lineRule="auto"/>
        <w:ind w:firstLine="540" w:firstLineChars="150"/>
        <w:rPr>
          <w:rFonts w:eastAsia="楷体_GB2312"/>
          <w:sz w:val="36"/>
          <w:u w:val="single"/>
        </w:rPr>
      </w:pPr>
      <w:r>
        <w:rPr>
          <w:rFonts w:hint="eastAsia" w:eastAsia="楷体_GB2312"/>
          <w:sz w:val="36"/>
        </w:rPr>
        <w:t>申报单位：</w:t>
      </w:r>
      <w:r>
        <w:rPr>
          <w:rFonts w:eastAsia="楷体_GB2312"/>
          <w:sz w:val="36"/>
          <w:u w:val="single"/>
        </w:rPr>
        <w:t xml:space="preserve">                              </w:t>
      </w:r>
    </w:p>
    <w:p>
      <w:pPr>
        <w:spacing w:line="360" w:lineRule="auto"/>
        <w:ind w:firstLine="540" w:firstLineChars="150"/>
        <w:rPr>
          <w:rFonts w:eastAsia="楷体_GB2312"/>
          <w:sz w:val="36"/>
          <w:u w:val="single"/>
        </w:rPr>
      </w:pPr>
      <w:r>
        <w:rPr>
          <w:rFonts w:hint="eastAsia" w:eastAsia="楷体_GB2312"/>
          <w:sz w:val="36"/>
        </w:rPr>
        <w:t>推荐单位：</w:t>
      </w:r>
      <w:r>
        <w:rPr>
          <w:rFonts w:hint="eastAsia" w:eastAsia="楷体_GB2312"/>
          <w:sz w:val="36"/>
          <w:u w:val="single"/>
        </w:rPr>
        <w:t xml:space="preserve">                              </w:t>
      </w: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jc w:val="center"/>
        <w:rPr>
          <w:rFonts w:eastAsia="楷体_GB2312"/>
          <w:sz w:val="36"/>
        </w:rPr>
      </w:pPr>
      <w:r>
        <w:rPr>
          <w:rFonts w:hint="eastAsia" w:eastAsia="楷体_GB2312"/>
          <w:sz w:val="36"/>
        </w:rPr>
        <w:t>二○一八年</w:t>
      </w:r>
      <w:r>
        <w:rPr>
          <w:rFonts w:hint="eastAsia" w:eastAsia="楷体_GB2312"/>
          <w:sz w:val="36"/>
          <w:u w:val="single"/>
        </w:rPr>
        <w:t xml:space="preserve">    </w:t>
      </w:r>
      <w:r>
        <w:rPr>
          <w:rFonts w:hint="eastAsia" w:eastAsia="楷体_GB2312"/>
          <w:sz w:val="36"/>
        </w:rPr>
        <w:t>月</w:t>
      </w:r>
      <w:r>
        <w:rPr>
          <w:rFonts w:hint="eastAsia" w:eastAsia="楷体_GB2312"/>
          <w:sz w:val="36"/>
          <w:u w:val="single"/>
        </w:rPr>
        <w:t xml:space="preserve">    </w:t>
      </w:r>
      <w:r>
        <w:rPr>
          <w:rFonts w:hint="eastAsia" w:eastAsia="楷体_GB2312"/>
          <w:sz w:val="36"/>
        </w:rPr>
        <w:t>日</w:t>
      </w:r>
    </w:p>
    <w:p>
      <w:pPr>
        <w:spacing w:before="240"/>
        <w:jc w:val="center"/>
        <w:rPr>
          <w:rFonts w:eastAsia="楷体_GB2312"/>
          <w:sz w:val="36"/>
        </w:rPr>
      </w:pPr>
      <w:r>
        <w:rPr>
          <w:rFonts w:hint="eastAsia" w:eastAsia="楷体_GB2312"/>
          <w:sz w:val="36"/>
        </w:rPr>
        <w:t>中华人民共和国国家知识产权局制</w:t>
      </w:r>
    </w:p>
    <w:p>
      <w:pPr>
        <w:spacing w:line="560" w:lineRule="exact"/>
        <w:rPr>
          <w:rFonts w:eastAsia="黑体"/>
        </w:rPr>
      </w:pPr>
      <w:r>
        <w:rPr>
          <w:rFonts w:eastAsia="黑体"/>
        </w:rPr>
        <w:br w:type="page"/>
      </w:r>
    </w:p>
    <w:p>
      <w:pPr>
        <w:jc w:val="center"/>
        <w:rPr>
          <w:rFonts w:ascii="方正小标宋简体" w:hAnsi="宋体" w:eastAsia="方正小标宋简体" w:cs="宋体"/>
          <w:b/>
          <w:kern w:val="0"/>
          <w:sz w:val="44"/>
          <w:szCs w:val="44"/>
        </w:rPr>
      </w:pPr>
      <w:r>
        <w:rPr>
          <w:rFonts w:hint="eastAsia" w:ascii="方正小标宋简体" w:hAnsi="宋体" w:eastAsia="方正小标宋简体" w:cs="宋体"/>
          <w:b/>
          <w:kern w:val="0"/>
          <w:sz w:val="44"/>
          <w:szCs w:val="44"/>
        </w:rPr>
        <w:t>一、申报项目基本信息</w:t>
      </w:r>
      <w:bookmarkEnd w:id="0"/>
    </w:p>
    <w:p>
      <w:pPr>
        <w:jc w:val="center"/>
        <w:rPr>
          <w:rFonts w:ascii="方正小标宋简体" w:hAnsi="宋体" w:eastAsia="方正小标宋简体" w:cs="宋体"/>
          <w:b/>
          <w:kern w:val="0"/>
          <w:sz w:val="44"/>
          <w:szCs w:val="44"/>
        </w:rPr>
      </w:pPr>
    </w:p>
    <w:tbl>
      <w:tblPr>
        <w:tblStyle w:val="7"/>
        <w:tblW w:w="8522" w:type="dxa"/>
        <w:tblInd w:w="0" w:type="dxa"/>
        <w:tblLayout w:type="fixed"/>
        <w:tblCellMar>
          <w:top w:w="0" w:type="dxa"/>
          <w:left w:w="108" w:type="dxa"/>
          <w:bottom w:w="0" w:type="dxa"/>
          <w:right w:w="108" w:type="dxa"/>
        </w:tblCellMar>
      </w:tblPr>
      <w:tblGrid>
        <w:gridCol w:w="1927"/>
        <w:gridCol w:w="2199"/>
        <w:gridCol w:w="2199"/>
        <w:gridCol w:w="2197"/>
      </w:tblGrid>
      <w:tr>
        <w:tblPrEx>
          <w:tblLayout w:type="fixed"/>
          <w:tblCellMar>
            <w:top w:w="0" w:type="dxa"/>
            <w:left w:w="108" w:type="dxa"/>
            <w:bottom w:w="0" w:type="dxa"/>
            <w:right w:w="108" w:type="dxa"/>
          </w:tblCellMar>
        </w:tblPrEx>
        <w:trPr>
          <w:trHeight w:val="375" w:hRule="atLeast"/>
        </w:trPr>
        <w:tc>
          <w:tcPr>
            <w:tcW w:w="1927" w:type="dxa"/>
            <w:tcBorders>
              <w:top w:val="single" w:color="auto" w:sz="8" w:space="0"/>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专利号</w:t>
            </w:r>
          </w:p>
        </w:tc>
        <w:tc>
          <w:tcPr>
            <w:tcW w:w="6595" w:type="dxa"/>
            <w:gridSpan w:val="3"/>
            <w:tcBorders>
              <w:top w:val="single" w:color="auto" w:sz="8"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专利名称</w:t>
            </w:r>
          </w:p>
        </w:tc>
        <w:tc>
          <w:tcPr>
            <w:tcW w:w="6595" w:type="dxa"/>
            <w:gridSpan w:val="3"/>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专利权人</w:t>
            </w:r>
          </w:p>
        </w:tc>
        <w:tc>
          <w:tcPr>
            <w:tcW w:w="6595" w:type="dxa"/>
            <w:gridSpan w:val="3"/>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设计人</w:t>
            </w:r>
          </w:p>
        </w:tc>
        <w:tc>
          <w:tcPr>
            <w:tcW w:w="6595" w:type="dxa"/>
            <w:gridSpan w:val="3"/>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通讯地址</w:t>
            </w:r>
          </w:p>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/邮编</w:t>
            </w:r>
          </w:p>
        </w:tc>
        <w:tc>
          <w:tcPr>
            <w:tcW w:w="6595" w:type="dxa"/>
            <w:gridSpan w:val="3"/>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联系人1</w:t>
            </w:r>
          </w:p>
        </w:tc>
        <w:tc>
          <w:tcPr>
            <w:tcW w:w="2199"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p>
        </w:tc>
        <w:tc>
          <w:tcPr>
            <w:tcW w:w="2197"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p>
        </w:tc>
        <w:tc>
          <w:tcPr>
            <w:tcW w:w="2199"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p>
        </w:tc>
        <w:tc>
          <w:tcPr>
            <w:tcW w:w="2197"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r>
      <w:tr>
        <w:tblPrEx>
          <w:tblLayout w:type="fixed"/>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联系人2</w:t>
            </w:r>
          </w:p>
        </w:tc>
        <w:tc>
          <w:tcPr>
            <w:tcW w:w="2199"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p>
        </w:tc>
        <w:tc>
          <w:tcPr>
            <w:tcW w:w="2197"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p>
        </w:tc>
        <w:tc>
          <w:tcPr>
            <w:tcW w:w="2199"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p>
        </w:tc>
        <w:tc>
          <w:tcPr>
            <w:tcW w:w="2197"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r>
      <w:tr>
        <w:tblPrEx>
          <w:tblLayout w:type="fixed"/>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推荐单位</w:t>
            </w:r>
          </w:p>
        </w:tc>
        <w:tc>
          <w:tcPr>
            <w:tcW w:w="6595" w:type="dxa"/>
            <w:gridSpan w:val="3"/>
            <w:tcBorders>
              <w:top w:val="single" w:color="auto" w:sz="8"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bl>
    <w:p/>
    <w:p/>
    <w:p>
      <w:pPr>
        <w:jc w:val="center"/>
        <w:rPr>
          <w:rFonts w:eastAsia="方正小标宋简体"/>
          <w:b/>
          <w:sz w:val="44"/>
        </w:rPr>
      </w:pPr>
      <w:r>
        <w:rPr>
          <w:rFonts w:eastAsia="方正小标宋简体"/>
          <w:sz w:val="44"/>
        </w:rPr>
        <w:br w:type="page"/>
      </w:r>
      <w:r>
        <w:rPr>
          <w:rFonts w:hint="eastAsia" w:eastAsia="方正小标宋简体"/>
          <w:b/>
          <w:sz w:val="44"/>
        </w:rPr>
        <w:t>二、专利质量评价材料</w:t>
      </w:r>
    </w:p>
    <w:p>
      <w:pPr>
        <w:jc w:val="center"/>
        <w:rPr>
          <w:rFonts w:eastAsia="方正小标宋简体"/>
          <w:sz w:val="44"/>
        </w:rPr>
      </w:pPr>
    </w:p>
    <w:tbl>
      <w:tblPr>
        <w:tblStyle w:val="7"/>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83" w:hRule="atLeast"/>
          <w:jc w:val="center"/>
        </w:trPr>
        <w:tc>
          <w:tcPr>
            <w:tcW w:w="9068" w:type="dxa"/>
          </w:tcPr>
          <w:p>
            <w:pPr>
              <w:numPr>
                <w:ilvl w:val="0"/>
                <w:numId w:val="1"/>
              </w:numPr>
              <w:spacing w:line="360" w:lineRule="auto"/>
              <w:ind w:left="0" w:firstLine="482" w:firstLineChars="200"/>
              <w:rPr>
                <w:rFonts w:ascii="仿宋_GB2312" w:eastAsia="仿宋_GB2312"/>
                <w:sz w:val="24"/>
              </w:rPr>
            </w:pPr>
            <w:r>
              <w:rPr>
                <w:rFonts w:hint="eastAsia" w:ascii="仿宋_GB2312" w:eastAsia="仿宋_GB2312"/>
                <w:b/>
                <w:sz w:val="24"/>
              </w:rPr>
              <w:t>创新性和工业适用性：</w:t>
            </w:r>
          </w:p>
          <w:p>
            <w:pPr>
              <w:spacing w:line="360" w:lineRule="auto"/>
              <w:ind w:firstLine="480" w:firstLineChars="200"/>
              <w:rPr>
                <w:rFonts w:eastAsia="仿宋_GB2312"/>
                <w:sz w:val="24"/>
              </w:rPr>
            </w:pPr>
            <w:r>
              <w:rPr>
                <w:rFonts w:hint="eastAsia" w:eastAsia="仿宋_GB2312"/>
                <w:sz w:val="24"/>
              </w:rPr>
              <w:t>1．</w:t>
            </w:r>
            <w:r>
              <w:rPr>
                <w:rFonts w:hint="eastAsia" w:ascii="仿宋_GB2312" w:eastAsia="仿宋_GB2312"/>
                <w:sz w:val="24"/>
              </w:rPr>
              <w:t>列出若干个申请日之前最接近的外观设计，简要介绍其设计方案</w:t>
            </w:r>
            <w:r>
              <w:rPr>
                <w:rFonts w:hint="eastAsia" w:eastAsia="仿宋_GB2312"/>
                <w:sz w:val="24"/>
              </w:rPr>
              <w:t>；</w:t>
            </w:r>
            <w:r>
              <w:rPr>
                <w:rFonts w:hint="eastAsia" w:ascii="仿宋_GB2312" w:eastAsia="仿宋_GB2312"/>
                <w:sz w:val="24"/>
              </w:rPr>
              <w:t>并详细说明未对参评项目的创新性构成实质性影响</w:t>
            </w:r>
            <w:r>
              <w:rPr>
                <w:rFonts w:hint="eastAsia" w:eastAsia="仿宋_GB2312"/>
                <w:sz w:val="24"/>
              </w:rPr>
              <w:t>。</w:t>
            </w:r>
          </w:p>
          <w:p>
            <w:pPr>
              <w:spacing w:line="360" w:lineRule="auto"/>
              <w:ind w:firstLine="480" w:firstLineChars="200"/>
              <w:rPr>
                <w:rFonts w:ascii="仿宋_GB2312" w:eastAsia="仿宋_GB2312"/>
                <w:sz w:val="24"/>
              </w:rPr>
            </w:pPr>
            <w:r>
              <w:rPr>
                <w:rFonts w:hint="eastAsia" w:eastAsia="仿宋_GB2312"/>
                <w:sz w:val="24"/>
              </w:rPr>
              <w:t>2．</w:t>
            </w:r>
            <w:r>
              <w:rPr>
                <w:rFonts w:hint="eastAsia" w:ascii="仿宋_GB2312" w:eastAsia="仿宋_GB2312"/>
                <w:sz w:val="24"/>
              </w:rPr>
              <w:t>结合实施情况，说明已应用到具体产品上，可批量生产（产品照片一并附上）。</w:t>
            </w:r>
          </w:p>
          <w:p>
            <w:pPr>
              <w:spacing w:line="360" w:lineRule="auto"/>
              <w:ind w:firstLine="482" w:firstLineChars="200"/>
              <w:rPr>
                <w:rFonts w:ascii="仿宋_GB2312" w:eastAsia="仿宋_GB2312"/>
                <w:sz w:val="24"/>
              </w:rPr>
            </w:pPr>
            <w:r>
              <w:rPr>
                <w:rFonts w:hint="eastAsia" w:ascii="仿宋_GB2312" w:eastAsia="仿宋_GB2312"/>
                <w:b/>
                <w:sz w:val="24"/>
              </w:rPr>
              <w:t>（二）文本质量</w:t>
            </w:r>
            <w:r>
              <w:rPr>
                <w:rFonts w:hint="eastAsia" w:ascii="仿宋_GB2312" w:eastAsia="仿宋_GB2312"/>
                <w:sz w:val="24"/>
              </w:rPr>
              <w:t>：</w:t>
            </w:r>
          </w:p>
          <w:p>
            <w:pPr>
              <w:spacing w:line="360" w:lineRule="auto"/>
              <w:ind w:firstLine="480" w:firstLineChars="200"/>
              <w:rPr>
                <w:rFonts w:ascii="仿宋_GB2312" w:eastAsia="仿宋_GB2312"/>
                <w:sz w:val="24"/>
              </w:rPr>
            </w:pPr>
            <w:r>
              <w:rPr>
                <w:rFonts w:hint="eastAsia" w:ascii="仿宋_GB2312" w:eastAsia="仿宋_GB2312"/>
                <w:sz w:val="24"/>
              </w:rPr>
              <w:t>请说明授权文本中的图片或者照片是否清楚完整。</w:t>
            </w:r>
          </w:p>
          <w:p>
            <w:pPr>
              <w:spacing w:line="360" w:lineRule="auto"/>
              <w:ind w:firstLine="480" w:firstLineChars="200"/>
              <w:rPr>
                <w:rFonts w:ascii="仿宋_GB2312" w:eastAsia="仿宋_GB2312"/>
                <w:sz w:val="24"/>
              </w:rPr>
            </w:pPr>
            <w:r>
              <w:rPr>
                <w:rFonts w:hint="eastAsia" w:ascii="仿宋_GB2312" w:eastAsia="仿宋_GB2312"/>
                <w:sz w:val="24"/>
              </w:rPr>
              <w:t>以上材料不超过2000字。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p>
      <w:pPr>
        <w:spacing w:line="660" w:lineRule="exact"/>
        <w:jc w:val="center"/>
        <w:rPr>
          <w:rFonts w:eastAsia="方正小标宋简体"/>
          <w:b/>
          <w:sz w:val="44"/>
        </w:rPr>
      </w:pPr>
      <w:r>
        <w:rPr>
          <w:rFonts w:hint="eastAsia" w:eastAsia="方正小标宋简体"/>
          <w:b/>
          <w:sz w:val="44"/>
        </w:rPr>
        <w:t>三、设计要点及理念的表达评价材料</w:t>
      </w:r>
    </w:p>
    <w:p>
      <w:pPr>
        <w:spacing w:line="660" w:lineRule="exact"/>
        <w:jc w:val="center"/>
        <w:rPr>
          <w:rFonts w:eastAsia="方正小标宋简体"/>
          <w:sz w:val="44"/>
        </w:rPr>
      </w:pPr>
    </w:p>
    <w:tbl>
      <w:tblPr>
        <w:tblStyle w:val="7"/>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13" w:hRule="atLeast"/>
          <w:jc w:val="center"/>
        </w:trPr>
        <w:tc>
          <w:tcPr>
            <w:tcW w:w="9068" w:type="dxa"/>
          </w:tcPr>
          <w:p>
            <w:pPr>
              <w:spacing w:line="360" w:lineRule="auto"/>
              <w:ind w:firstLine="480" w:firstLineChars="200"/>
              <w:rPr>
                <w:rFonts w:ascii="仿宋_GB2312" w:eastAsia="仿宋_GB2312"/>
                <w:sz w:val="24"/>
              </w:rPr>
            </w:pPr>
            <w:r>
              <w:rPr>
                <w:rFonts w:hint="eastAsia" w:ascii="仿宋_GB2312" w:eastAsia="仿宋_GB2312"/>
                <w:sz w:val="24"/>
              </w:rPr>
              <w:t>结合参评项目的设计要点（造型、图形、色彩、材质等），对参评项目的设计理念、用途、功能进行详细说明，重点描述参评项目的独特性、美学效果、寓意表达、人机性、结构合理性、安全可靠性。</w:t>
            </w:r>
          </w:p>
          <w:p>
            <w:pPr>
              <w:spacing w:line="360" w:lineRule="auto"/>
              <w:ind w:firstLine="480" w:firstLineChars="200"/>
              <w:rPr>
                <w:rFonts w:ascii="仿宋_GB2312" w:eastAsia="仿宋_GB2312"/>
                <w:sz w:val="24"/>
              </w:rPr>
            </w:pPr>
            <w:r>
              <w:rPr>
                <w:rFonts w:hint="eastAsia" w:ascii="仿宋_GB2312" w:eastAsia="仿宋_GB2312"/>
                <w:sz w:val="24"/>
              </w:rPr>
              <w:t>以上材料不超过2000字。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p/>
    <w:p>
      <w:pPr>
        <w:spacing w:line="360" w:lineRule="auto"/>
        <w:jc w:val="center"/>
        <w:rPr>
          <w:rFonts w:eastAsia="方正小标宋简体"/>
          <w:b/>
          <w:sz w:val="44"/>
        </w:rPr>
      </w:pPr>
      <w:r>
        <w:rPr>
          <w:rFonts w:hint="eastAsia" w:eastAsia="方正小标宋简体"/>
          <w:b/>
          <w:sz w:val="44"/>
        </w:rPr>
        <w:t>四、运用及保护措施和成效评价材料（一）</w:t>
      </w:r>
    </w:p>
    <w:p>
      <w:pPr>
        <w:spacing w:line="360" w:lineRule="auto"/>
        <w:jc w:val="center"/>
        <w:rPr>
          <w:rFonts w:eastAsia="方正小标宋简体"/>
          <w:sz w:val="44"/>
        </w:rPr>
      </w:pPr>
    </w:p>
    <w:tbl>
      <w:tblPr>
        <w:tblStyle w:val="7"/>
        <w:tblW w:w="84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72" w:hRule="atLeast"/>
          <w:jc w:val="center"/>
        </w:trPr>
        <w:tc>
          <w:tcPr>
            <w:tcW w:w="8463" w:type="dxa"/>
          </w:tcPr>
          <w:p>
            <w:pPr>
              <w:spacing w:line="360" w:lineRule="auto"/>
              <w:ind w:firstLine="482" w:firstLineChars="200"/>
              <w:rPr>
                <w:rFonts w:eastAsia="仿宋_GB2312"/>
                <w:sz w:val="24"/>
              </w:rPr>
            </w:pPr>
            <w:r>
              <w:rPr>
                <w:rFonts w:hint="eastAsia" w:ascii="仿宋_GB2312" w:eastAsia="仿宋_GB2312"/>
                <w:b/>
                <w:sz w:val="24"/>
              </w:rPr>
              <w:t>（一）专利运用：</w:t>
            </w:r>
            <w:r>
              <w:rPr>
                <w:rFonts w:hint="eastAsia" w:ascii="仿宋_GB2312" w:eastAsia="仿宋_GB2312"/>
                <w:sz w:val="24"/>
              </w:rPr>
              <w:t>说明专利权人为促进专利价值实现，在加快专利的有效实施、与企业研发和经营的有机相结合、提升市场竞争力等方面所采取的有效运用措施及成效，包括但不仅限于</w:t>
            </w:r>
            <w:r>
              <w:rPr>
                <w:rFonts w:hint="eastAsia" w:eastAsia="仿宋_GB2312"/>
                <w:sz w:val="24"/>
              </w:rPr>
              <w:t>自行实施（生产）、许可、出资、融资等情况。</w:t>
            </w:r>
          </w:p>
          <w:p>
            <w:pPr>
              <w:spacing w:line="360" w:lineRule="auto"/>
              <w:ind w:firstLine="482" w:firstLineChars="200"/>
              <w:rPr>
                <w:rFonts w:eastAsia="仿宋_GB2312"/>
                <w:bCs/>
                <w:sz w:val="24"/>
              </w:rPr>
            </w:pPr>
            <w:r>
              <w:rPr>
                <w:rFonts w:hint="eastAsia" w:ascii="仿宋_GB2312" w:eastAsia="仿宋_GB2312"/>
                <w:b/>
                <w:sz w:val="24"/>
              </w:rPr>
              <w:t>（二）专利保护：</w:t>
            </w:r>
            <w:r>
              <w:rPr>
                <w:rFonts w:hint="eastAsia" w:ascii="仿宋_GB2312" w:eastAsia="仿宋_GB2312"/>
                <w:sz w:val="24"/>
              </w:rPr>
              <w:t>说明专利权人为获得市场竞争优势，在专利保护方面所采取的措施及成效，包括但不仅限于：</w:t>
            </w:r>
            <w:r>
              <w:rPr>
                <w:rFonts w:hint="eastAsia" w:eastAsia="仿宋_GB2312"/>
                <w:bCs/>
                <w:sz w:val="24"/>
              </w:rPr>
              <w:t>专利维权、国际申请、系列专利申请等情况。</w:t>
            </w:r>
          </w:p>
          <w:p>
            <w:pPr>
              <w:spacing w:line="360" w:lineRule="auto"/>
              <w:ind w:firstLine="482" w:firstLineChars="200"/>
              <w:rPr>
                <w:rFonts w:ascii="仿宋_GB2312" w:eastAsia="仿宋_GB2312"/>
                <w:sz w:val="24"/>
              </w:rPr>
            </w:pPr>
            <w:r>
              <w:rPr>
                <w:rFonts w:hint="eastAsia" w:ascii="仿宋_GB2312" w:eastAsia="仿宋_GB2312"/>
                <w:b/>
                <w:sz w:val="24"/>
              </w:rPr>
              <w:t>（三）制度建设及条件保障和执行情况</w:t>
            </w:r>
            <w:r>
              <w:rPr>
                <w:rFonts w:hint="eastAsia" w:ascii="仿宋_GB2312" w:eastAsia="仿宋_GB2312"/>
                <w:sz w:val="24"/>
              </w:rPr>
              <w:t>：详细说明专利权人在与专利运用及保护有关的制度建设情况，条件保障措施和执行情况，以及知识产权标准化建设情况等。</w:t>
            </w:r>
          </w:p>
          <w:p>
            <w:pPr>
              <w:spacing w:line="360" w:lineRule="auto"/>
              <w:ind w:firstLine="480" w:firstLineChars="200"/>
              <w:rPr>
                <w:rFonts w:ascii="仿宋_GB2312" w:eastAsia="仿宋_GB2312"/>
                <w:sz w:val="24"/>
              </w:rPr>
            </w:pPr>
            <w:r>
              <w:rPr>
                <w:rFonts w:hint="eastAsia" w:ascii="仿宋_GB2312" w:eastAsia="仿宋_GB2312"/>
                <w:sz w:val="24"/>
              </w:rPr>
              <w:t>以上材料2500字以内。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400" w:lineRule="exact"/>
              <w:ind w:firstLine="480" w:firstLineChars="200"/>
              <w:rPr>
                <w:rFonts w:ascii="仿宋_GB2312" w:eastAsia="仿宋_GB2312"/>
                <w:sz w:val="24"/>
              </w:rPr>
            </w:pPr>
          </w:p>
        </w:tc>
      </w:tr>
    </w:tbl>
    <w:p>
      <w:pPr>
        <w:jc w:val="center"/>
      </w:pPr>
    </w:p>
    <w:p>
      <w:pPr>
        <w:jc w:val="center"/>
        <w:rPr>
          <w:rFonts w:eastAsia="方正小标宋简体"/>
          <w:szCs w:val="21"/>
        </w:rPr>
      </w:pPr>
    </w:p>
    <w:p>
      <w:pPr>
        <w:jc w:val="center"/>
        <w:rPr>
          <w:rFonts w:eastAsia="方正小标宋简体"/>
          <w:szCs w:val="21"/>
        </w:rPr>
      </w:pPr>
      <w:r>
        <w:rPr>
          <w:rFonts w:hint="eastAsia" w:eastAsia="方正小标宋简体"/>
          <w:b/>
          <w:sz w:val="44"/>
        </w:rPr>
        <w:t>运用及保护措施和成效评价材料（二）</w:t>
      </w:r>
    </w:p>
    <w:p>
      <w:pPr>
        <w:spacing w:line="360" w:lineRule="auto"/>
        <w:ind w:firstLine="880" w:firstLineChars="200"/>
        <w:rPr>
          <w:rFonts w:eastAsia="方正小标宋简体"/>
          <w:sz w:val="44"/>
        </w:rPr>
      </w:pPr>
    </w:p>
    <w:tbl>
      <w:tblPr>
        <w:tblStyle w:val="7"/>
        <w:tblW w:w="9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840"/>
        <w:gridCol w:w="1260"/>
        <w:gridCol w:w="1080"/>
        <w:gridCol w:w="659"/>
        <w:gridCol w:w="1247"/>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6" w:hRule="atLeast"/>
          <w:jc w:val="center"/>
        </w:trPr>
        <w:tc>
          <w:tcPr>
            <w:tcW w:w="9155"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b/>
                <w:sz w:val="24"/>
              </w:rPr>
            </w:pPr>
            <w:r>
              <w:rPr>
                <w:rFonts w:hint="eastAsia" w:ascii="仿宋_GB2312" w:eastAsia="仿宋_GB2312"/>
                <w:b/>
                <w:sz w:val="24"/>
              </w:rPr>
              <w:t>（四）经济效益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6" w:hRule="atLeast"/>
          <w:jc w:val="center"/>
        </w:trPr>
        <w:tc>
          <w:tcPr>
            <w:tcW w:w="9155"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b/>
                <w:sz w:val="24"/>
              </w:rPr>
            </w:pPr>
            <w:r>
              <w:rPr>
                <w:rFonts w:hint="eastAsia" w:ascii="仿宋_GB2312" w:eastAsia="仿宋_GB2312"/>
                <w:b/>
                <w:sz w:val="24"/>
              </w:rPr>
              <w:t>自行实施情况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tcBorders>
              <w:bottom w:val="single" w:color="auto" w:sz="4" w:space="0"/>
              <w:tl2br w:val="single" w:color="auto" w:sz="4" w:space="0"/>
            </w:tcBorders>
            <w:vAlign w:val="center"/>
          </w:tcPr>
          <w:p>
            <w:pPr>
              <w:spacing w:line="400" w:lineRule="exact"/>
              <w:ind w:firstLine="480" w:firstLineChars="200"/>
              <w:rPr>
                <w:rFonts w:ascii="仿宋_GB2312" w:eastAsia="仿宋_GB2312"/>
                <w:sz w:val="24"/>
              </w:rPr>
            </w:pPr>
            <w:r>
              <w:rPr>
                <w:rFonts w:hint="eastAsia" w:ascii="仿宋_GB2312" w:eastAsia="仿宋_GB2312"/>
                <w:sz w:val="24"/>
              </w:rPr>
              <w:t xml:space="preserve">      时  间</w:t>
            </w:r>
          </w:p>
          <w:p>
            <w:pPr>
              <w:spacing w:line="400" w:lineRule="exact"/>
              <w:rPr>
                <w:rFonts w:ascii="仿宋_GB2312" w:eastAsia="仿宋_GB2312"/>
                <w:sz w:val="24"/>
              </w:rPr>
            </w:pPr>
            <w:r>
              <w:rPr>
                <w:rFonts w:hint="eastAsia" w:ascii="仿宋_GB2312" w:eastAsia="仿宋_GB2312"/>
                <w:sz w:val="24"/>
              </w:rPr>
              <w:t>项  目</w:t>
            </w:r>
          </w:p>
        </w:tc>
        <w:tc>
          <w:tcPr>
            <w:tcW w:w="3180"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实施日至</w:t>
            </w:r>
            <w:r>
              <w:rPr>
                <w:rFonts w:ascii="仿宋_GB2312" w:eastAsia="仿宋_GB2312"/>
                <w:sz w:val="24"/>
              </w:rPr>
              <w:t>20</w:t>
            </w:r>
            <w:r>
              <w:rPr>
                <w:rFonts w:hint="eastAsia" w:ascii="仿宋_GB2312" w:eastAsia="仿宋_GB2312"/>
                <w:sz w:val="24"/>
              </w:rPr>
              <w:t>17年底</w:t>
            </w:r>
          </w:p>
        </w:tc>
        <w:tc>
          <w:tcPr>
            <w:tcW w:w="3330"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2016年初至2017年底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产量</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新增销售额（万元）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新增利润（万元）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1"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新增出口额（万元）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jc w:val="center"/>
        </w:trPr>
        <w:tc>
          <w:tcPr>
            <w:tcW w:w="9155" w:type="dxa"/>
            <w:gridSpan w:val="7"/>
            <w:tcBorders>
              <w:bottom w:val="single" w:color="auto" w:sz="4" w:space="0"/>
            </w:tcBorders>
          </w:tcPr>
          <w:p>
            <w:pPr>
              <w:spacing w:line="360" w:lineRule="auto"/>
              <w:ind w:firstLine="480" w:firstLineChars="200"/>
              <w:rPr>
                <w:rFonts w:eastAsia="仿宋_GB2312"/>
                <w:sz w:val="24"/>
              </w:rPr>
            </w:pPr>
            <w:r>
              <w:rPr>
                <w:rFonts w:hint="eastAsia" w:ascii="仿宋_GB2312" w:eastAsia="仿宋_GB2312"/>
                <w:sz w:val="24"/>
              </w:rPr>
              <w:t>所有经济效益说明（或列表）：（500字以内）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专利许可情况</w:t>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被许可单位</w:t>
            </w:r>
          </w:p>
        </w:tc>
        <w:tc>
          <w:tcPr>
            <w:tcW w:w="1260" w:type="dxa"/>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许可金额</w:t>
            </w:r>
          </w:p>
          <w:p>
            <w:pPr>
              <w:spacing w:line="400" w:lineRule="exact"/>
              <w:jc w:val="center"/>
              <w:rPr>
                <w:rFonts w:ascii="仿宋_GB2312" w:eastAsia="仿宋_GB2312"/>
                <w:sz w:val="24"/>
              </w:rPr>
            </w:pPr>
            <w:r>
              <w:rPr>
                <w:rFonts w:hint="eastAsia" w:ascii="仿宋_GB2312" w:eastAsia="仿宋_GB2312"/>
                <w:sz w:val="24"/>
              </w:rPr>
              <w:t>（万元）</w:t>
            </w:r>
          </w:p>
        </w:tc>
        <w:tc>
          <w:tcPr>
            <w:tcW w:w="1739" w:type="dxa"/>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至</w:t>
            </w:r>
            <w:r>
              <w:rPr>
                <w:rFonts w:ascii="仿宋_GB2312" w:eastAsia="仿宋_GB2312"/>
                <w:sz w:val="24"/>
              </w:rPr>
              <w:t>20</w:t>
            </w:r>
            <w:r>
              <w:rPr>
                <w:rFonts w:hint="eastAsia" w:ascii="仿宋_GB2312" w:eastAsia="仿宋_GB2312"/>
                <w:sz w:val="24"/>
              </w:rPr>
              <w:t>17年底许可收入（万元）</w:t>
            </w:r>
          </w:p>
        </w:tc>
        <w:tc>
          <w:tcPr>
            <w:tcW w:w="1247" w:type="dxa"/>
            <w:tcBorders>
              <w:bottom w:val="single" w:color="auto" w:sz="4" w:space="0"/>
            </w:tcBorders>
            <w:vAlign w:val="center"/>
          </w:tcPr>
          <w:p>
            <w:pPr>
              <w:spacing w:line="400" w:lineRule="exact"/>
              <w:jc w:val="center"/>
              <w:rPr>
                <w:rFonts w:ascii="仿宋_GB2312" w:eastAsia="仿宋_GB2312"/>
                <w:b/>
                <w:iCs/>
                <w:sz w:val="24"/>
              </w:rPr>
            </w:pPr>
            <w:r>
              <w:rPr>
                <w:rFonts w:hint="eastAsia" w:ascii="仿宋_GB2312" w:eastAsia="仿宋_GB2312"/>
                <w:sz w:val="24"/>
              </w:rPr>
              <w:t>许可种类</w:t>
            </w:r>
            <w:r>
              <w:rPr>
                <w:rStyle w:val="6"/>
                <w:rFonts w:ascii="仿宋_GB2312" w:eastAsia="仿宋_GB2312"/>
                <w:sz w:val="24"/>
              </w:rPr>
              <w:footnoteReference w:id="0"/>
            </w:r>
          </w:p>
        </w:tc>
        <w:tc>
          <w:tcPr>
            <w:tcW w:w="1424" w:type="dxa"/>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是否进行许可合同备案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color w:val="FF0000"/>
                <w:sz w:val="24"/>
              </w:rPr>
            </w:pPr>
            <w:r>
              <w:rPr>
                <w:rFonts w:hint="eastAsia" w:ascii="仿宋_GB2312" w:eastAsia="仿宋_GB2312"/>
                <w:sz w:val="24"/>
              </w:rPr>
              <w:t>合计（万元）</w:t>
            </w: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专利出资情况</w:t>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出资金额（万元）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r>
              <w:rPr>
                <w:rFonts w:hint="eastAsia" w:ascii="仿宋_GB2312" w:eastAsia="仿宋_GB2312"/>
                <w:sz w:val="24"/>
              </w:rPr>
              <w:t>合计（万元）</w:t>
            </w: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专利融资情况</w:t>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融资金额（万元）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r>
              <w:rPr>
                <w:rFonts w:hint="eastAsia" w:ascii="仿宋_GB2312" w:eastAsia="仿宋_GB2312"/>
                <w:sz w:val="24"/>
              </w:rPr>
              <w:t>合计（万元）</w:t>
            </w:r>
          </w:p>
        </w:tc>
        <w:tc>
          <w:tcPr>
            <w:tcW w:w="4410" w:type="dxa"/>
            <w:gridSpan w:val="4"/>
            <w:vAlign w:val="center"/>
          </w:tcPr>
          <w:p>
            <w:pPr>
              <w:spacing w:line="400" w:lineRule="exact"/>
              <w:jc w:val="center"/>
              <w:rPr>
                <w:rFonts w:ascii="仿宋_GB2312" w:eastAsia="仿宋_GB2312"/>
                <w:sz w:val="24"/>
              </w:rPr>
            </w:pPr>
          </w:p>
        </w:tc>
      </w:tr>
    </w:tbl>
    <w:p>
      <w:pPr>
        <w:jc w:val="center"/>
        <w:rPr>
          <w:rFonts w:eastAsia="方正小标宋简体"/>
          <w:b/>
          <w:sz w:val="44"/>
        </w:rPr>
      </w:pPr>
      <w:r>
        <w:rPr>
          <w:rFonts w:eastAsia="方正小标宋简体"/>
          <w:b/>
          <w:sz w:val="44"/>
        </w:rPr>
        <w:br w:type="page"/>
      </w:r>
      <w:r>
        <w:rPr>
          <w:rFonts w:hint="eastAsia" w:eastAsia="方正小标宋简体"/>
          <w:b/>
          <w:sz w:val="44"/>
        </w:rPr>
        <w:t>五、社会效益及发展前景评价材料</w:t>
      </w:r>
    </w:p>
    <w:p>
      <w:pPr>
        <w:jc w:val="center"/>
        <w:rPr>
          <w:rFonts w:eastAsia="方正小标宋简体"/>
          <w:b/>
          <w:sz w:val="44"/>
        </w:rPr>
      </w:pPr>
    </w:p>
    <w:tbl>
      <w:tblPr>
        <w:tblStyle w:val="7"/>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83" w:hRule="atLeast"/>
          <w:jc w:val="center"/>
        </w:trPr>
        <w:tc>
          <w:tcPr>
            <w:tcW w:w="9068" w:type="dxa"/>
          </w:tcPr>
          <w:p>
            <w:pPr>
              <w:spacing w:line="360" w:lineRule="auto"/>
              <w:ind w:firstLine="482" w:firstLineChars="200"/>
              <w:rPr>
                <w:rFonts w:ascii="仿宋_GB2312" w:eastAsia="仿宋_GB2312"/>
                <w:color w:val="FF0000"/>
                <w:sz w:val="24"/>
              </w:rPr>
            </w:pPr>
            <w:r>
              <w:rPr>
                <w:rFonts w:hint="eastAsia" w:ascii="仿宋_GB2312" w:eastAsia="仿宋_GB2312"/>
                <w:b/>
                <w:sz w:val="24"/>
              </w:rPr>
              <w:t>（一）社会效益状况</w:t>
            </w:r>
            <w:r>
              <w:rPr>
                <w:rFonts w:hint="eastAsia" w:ascii="仿宋_GB2312" w:eastAsia="仿宋_GB2312"/>
                <w:sz w:val="24"/>
              </w:rPr>
              <w:t>：</w:t>
            </w:r>
          </w:p>
          <w:p>
            <w:pPr>
              <w:spacing w:line="360" w:lineRule="auto"/>
              <w:ind w:firstLine="480" w:firstLineChars="200"/>
              <w:rPr>
                <w:rFonts w:ascii="仿宋_GB2312" w:eastAsia="仿宋_GB2312"/>
                <w:sz w:val="24"/>
              </w:rPr>
            </w:pPr>
            <w:r>
              <w:rPr>
                <w:rFonts w:hint="eastAsia" w:ascii="仿宋_GB2312" w:eastAsia="仿宋_GB2312"/>
                <w:sz w:val="24"/>
              </w:rPr>
              <w:t>详细说明参评项目对树立企业的良好形象、引领消费习惯、提高人民物质文化生活水平等方面所起的作用。如能采取定量方法说明的均需有具体数字。</w:t>
            </w:r>
          </w:p>
          <w:p>
            <w:pPr>
              <w:spacing w:line="360" w:lineRule="auto"/>
              <w:ind w:firstLine="482" w:firstLineChars="200"/>
              <w:rPr>
                <w:rFonts w:ascii="仿宋_GB2312" w:eastAsia="仿宋_GB2312"/>
                <w:sz w:val="24"/>
              </w:rPr>
            </w:pPr>
            <w:r>
              <w:rPr>
                <w:rFonts w:hint="eastAsia" w:ascii="仿宋_GB2312" w:eastAsia="仿宋_GB2312"/>
                <w:b/>
                <w:sz w:val="24"/>
              </w:rPr>
              <w:t>（二）发展前景</w:t>
            </w:r>
            <w:r>
              <w:rPr>
                <w:rFonts w:hint="eastAsia" w:ascii="仿宋_GB2312" w:eastAsia="仿宋_GB2312"/>
                <w:sz w:val="24"/>
              </w:rPr>
              <w:t>：详细说明参评项目对提高产品附加值和品牌价值的贡献；对引领设计趋势和推动行业发展的作用。</w:t>
            </w:r>
          </w:p>
          <w:p>
            <w:pPr>
              <w:spacing w:line="360" w:lineRule="auto"/>
              <w:ind w:firstLine="480" w:firstLineChars="200"/>
              <w:rPr>
                <w:rFonts w:ascii="仿宋_GB2312" w:eastAsia="仿宋_GB2312"/>
                <w:sz w:val="24"/>
              </w:rPr>
            </w:pPr>
            <w:r>
              <w:rPr>
                <w:rFonts w:hint="eastAsia" w:ascii="仿宋_GB2312" w:eastAsia="仿宋_GB2312"/>
                <w:sz w:val="24"/>
              </w:rPr>
              <w:t>以上材料3000字以内。</w:t>
            </w:r>
          </w:p>
          <w:p>
            <w:pPr>
              <w:spacing w:line="360" w:lineRule="auto"/>
              <w:ind w:firstLine="480" w:firstLineChars="200"/>
              <w:rPr>
                <w:rFonts w:ascii="仿宋_GB2312" w:eastAsia="仿宋_GB2312"/>
                <w:sz w:val="24"/>
              </w:rPr>
            </w:pPr>
          </w:p>
        </w:tc>
      </w:tr>
    </w:tbl>
    <w:p/>
    <w:p>
      <w:pPr>
        <w:jc w:val="center"/>
        <w:rPr>
          <w:rFonts w:eastAsia="方正小标宋简体"/>
          <w:b/>
          <w:sz w:val="44"/>
        </w:rPr>
      </w:pPr>
      <w:r>
        <w:rPr>
          <w:rFonts w:hint="eastAsia" w:eastAsia="方正小标宋简体"/>
          <w:b/>
          <w:sz w:val="44"/>
        </w:rPr>
        <w:t>六、获奖情况</w:t>
      </w:r>
    </w:p>
    <w:p>
      <w:pPr>
        <w:jc w:val="center"/>
        <w:rPr>
          <w:rFonts w:eastAsia="方正小标宋简体"/>
          <w:b/>
          <w:sz w:val="44"/>
        </w:rPr>
      </w:pPr>
    </w:p>
    <w:tbl>
      <w:tblPr>
        <w:tblStyle w:val="7"/>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97" w:hRule="atLeast"/>
          <w:jc w:val="center"/>
        </w:trPr>
        <w:tc>
          <w:tcPr>
            <w:tcW w:w="9068" w:type="dxa"/>
          </w:tcPr>
          <w:p>
            <w:pPr>
              <w:spacing w:line="360" w:lineRule="auto"/>
              <w:ind w:firstLine="482" w:firstLineChars="200"/>
              <w:rPr>
                <w:rFonts w:ascii="仿宋_GB2312" w:eastAsia="仿宋_GB2312"/>
                <w:sz w:val="24"/>
              </w:rPr>
            </w:pPr>
            <w:r>
              <w:rPr>
                <w:rFonts w:hint="eastAsia" w:ascii="仿宋_GB2312" w:eastAsia="仿宋_GB2312"/>
                <w:b/>
                <w:sz w:val="24"/>
              </w:rPr>
              <w:t>获奖情况</w:t>
            </w:r>
            <w:r>
              <w:rPr>
                <w:rFonts w:hint="eastAsia" w:ascii="仿宋_GB2312" w:eastAsia="仿宋_GB2312"/>
                <w:sz w:val="24"/>
              </w:rPr>
              <w:t>：简要列出参评专利何时何地获何种等级的奖励及其颁奖单位等情况供参考（500字以内）。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pPr>
      <w:r>
        <w:rPr>
          <w:rStyle w:val="6"/>
        </w:rPr>
        <w:footnoteRef/>
      </w:r>
      <w:r>
        <w:t xml:space="preserve"> </w:t>
      </w:r>
      <w:r>
        <w:rPr>
          <w:rFonts w:hint="eastAsia"/>
        </w:rPr>
        <w:t>许可种类填写独占许可、排他许可、普通许可等。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30DE7"/>
    <w:multiLevelType w:val="multilevel"/>
    <w:tmpl w:val="09930DE7"/>
    <w:lvl w:ilvl="0" w:tentative="0">
      <w:start w:val="1"/>
      <w:numFmt w:val="japaneseCounting"/>
      <w:lvlText w:val="(%1)"/>
      <w:lvlJc w:val="left"/>
      <w:pPr>
        <w:tabs>
          <w:tab w:val="left" w:pos="962"/>
        </w:tabs>
        <w:ind w:left="962" w:hanging="480"/>
      </w:pPr>
      <w:rPr>
        <w:rFonts w:hint="eastAsia"/>
        <w:b/>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3E5"/>
    <w:rsid w:val="00053F73"/>
    <w:rsid w:val="000846A5"/>
    <w:rsid w:val="00144DB1"/>
    <w:rsid w:val="002413AA"/>
    <w:rsid w:val="00261C75"/>
    <w:rsid w:val="00361EBD"/>
    <w:rsid w:val="0036446A"/>
    <w:rsid w:val="003735B9"/>
    <w:rsid w:val="003744F7"/>
    <w:rsid w:val="003A1D53"/>
    <w:rsid w:val="003D1327"/>
    <w:rsid w:val="004023E5"/>
    <w:rsid w:val="00440911"/>
    <w:rsid w:val="00490758"/>
    <w:rsid w:val="00567A80"/>
    <w:rsid w:val="005F26E8"/>
    <w:rsid w:val="00691856"/>
    <w:rsid w:val="006E52B5"/>
    <w:rsid w:val="00702D11"/>
    <w:rsid w:val="007459FD"/>
    <w:rsid w:val="00800AC4"/>
    <w:rsid w:val="008025CB"/>
    <w:rsid w:val="0082159F"/>
    <w:rsid w:val="0084350D"/>
    <w:rsid w:val="00856E93"/>
    <w:rsid w:val="00871AE8"/>
    <w:rsid w:val="00876496"/>
    <w:rsid w:val="008A18C6"/>
    <w:rsid w:val="009950BB"/>
    <w:rsid w:val="009D1ABB"/>
    <w:rsid w:val="00A90A25"/>
    <w:rsid w:val="00AA148F"/>
    <w:rsid w:val="00B07C30"/>
    <w:rsid w:val="00BE54DA"/>
    <w:rsid w:val="00C71116"/>
    <w:rsid w:val="00CD5665"/>
    <w:rsid w:val="00D0396F"/>
    <w:rsid w:val="00D10511"/>
    <w:rsid w:val="00D44582"/>
    <w:rsid w:val="00D7291F"/>
    <w:rsid w:val="00DA583B"/>
    <w:rsid w:val="00E212F5"/>
    <w:rsid w:val="00E6189B"/>
    <w:rsid w:val="00E9407F"/>
    <w:rsid w:val="00EA107D"/>
    <w:rsid w:val="00EE0688"/>
    <w:rsid w:val="00F2565D"/>
    <w:rsid w:val="00F61144"/>
    <w:rsid w:val="00F81851"/>
    <w:rsid w:val="00FB5D86"/>
    <w:rsid w:val="10115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4">
    <w:name w:val="footnote text"/>
    <w:basedOn w:val="1"/>
    <w:semiHidden/>
    <w:qFormat/>
    <w:uiPriority w:val="0"/>
    <w:pPr>
      <w:snapToGrid w:val="0"/>
      <w:jc w:val="left"/>
    </w:pPr>
    <w:rPr>
      <w:sz w:val="18"/>
      <w:szCs w:val="18"/>
    </w:rPr>
  </w:style>
  <w:style w:type="character" w:styleId="6">
    <w:name w:val="footnote reference"/>
    <w:basedOn w:val="5"/>
    <w:semiHidden/>
    <w:uiPriority w:val="0"/>
    <w:rPr>
      <w:vertAlign w:val="superscript"/>
    </w:rPr>
  </w:style>
  <w:style w:type="paragraph" w:customStyle="1" w:styleId="8">
    <w:name w:val="Char"/>
    <w:basedOn w:val="1"/>
    <w:next w:val="1"/>
    <w:uiPriority w:val="0"/>
    <w:pPr>
      <w:spacing w:line="240" w:lineRule="atLeast"/>
      <w:ind w:left="420" w:firstLine="420"/>
      <w:jc w:val="left"/>
    </w:pPr>
    <w:rPr>
      <w:kern w:val="0"/>
      <w:szCs w:val="21"/>
    </w:rPr>
  </w:style>
  <w:style w:type="character" w:customStyle="1" w:styleId="9">
    <w:name w:val="页眉 Char"/>
    <w:basedOn w:val="5"/>
    <w:link w:val="3"/>
    <w:qFormat/>
    <w:uiPriority w:val="0"/>
    <w:rPr>
      <w:kern w:val="2"/>
      <w:sz w:val="18"/>
      <w:szCs w:val="18"/>
    </w:rPr>
  </w:style>
  <w:style w:type="character" w:customStyle="1" w:styleId="10">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1069</Words>
  <Characters>408</Characters>
  <Lines>3</Lines>
  <Paragraphs>2</Paragraphs>
  <ScaleCrop>false</ScaleCrop>
  <LinksUpToDate>false</LinksUpToDate>
  <CharactersWithSpaces>1475</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2017-03-31T01:44:00Z</dcterms:created>
  <dc:creator>路宏波</dc:creator>
  <cp:lastModifiedBy>sdu-1</cp:lastModifiedBy>
  <dcterms:modified xsi:type="dcterms:W3CDTF">2018-04-04T03:00:50Z</dcterms:modified>
  <dc:title>中国专利奖申报书（外观设计）</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